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Mis situaciones de conflicto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Dibuja una situacion de conflicto que viviste TU (algo que te paso a ti).  Dibuja una situacion de conflicto que VISTE (algo que le paso a otra persona).  Escribe o pide ayuda para escribir en que lugar paso cada situacion (casa, salon, escuela, comunidad).</w:t>
      </w:r>
    </w:p>
    <w:p>
      <w:pPr>
        <w:jc w:val="center"/>
      </w:pPr>
      <w:r>
        <w:rPr>
          <w:b w:val="0"/>
          <w:i/>
          <w:sz w:val="24"/>
        </w:rPr>
        <w:t>Proyecto: Dialogar para construir paz: el conflicto como oportunidad | Sesión 4 / Exploración | Ética, naturaleza y sociedades</w:t>
      </w:r>
    </w:p>
    <w:p>
      <w:r>
        <w:rPr>
          <w:b w:val="0"/>
          <w:i/>
          <w:sz w:val="26"/>
        </w:rPr>
        <w:t>Registrar y diferenciar una situación de conflicto vivida de una observada, identificando el espacio donde ocurrió.</w:t>
      </w:r>
    </w:p>
    <w:p>
      <w:r>
        <w:rPr>
          <w:b/>
          <w:i w:val="0"/>
          <w:sz w:val="28"/>
        </w:rPr>
        <w:t>Conflicto que yo vivi</w:t>
      </w:r>
    </w:p>
    <w:p>
      <w:r>
        <w:rPr>
          <w:b w:val="0"/>
          <w:i w:val="0"/>
          <w:sz w:val="28"/>
        </w:rPr>
        <w:t>Dibuja aqui la situacion. Abajo escribe o dicta donde paso.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Mi dibujo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Donde paso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i w:val="0"/>
          <w:sz w:val="28"/>
        </w:rPr>
        <w:t>Conflicto que yo observe</w:t>
      </w:r>
    </w:p>
    <w:p>
      <w:r>
        <w:rPr>
          <w:b w:val="0"/>
          <w:i w:val="0"/>
          <w:sz w:val="28"/>
        </w:rPr>
        <w:t>Dibuja aqui la situacion. Abajo escribe o dicta donde paso.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Mi dibujo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Donde paso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Dibuje una situacion que me paso a mi.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Dibuje una situacion que le paso a alguien mas.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Puse en que lugar paso cada una.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distingue entre conflicto vivido y observado, e indica el espacio correspondiente con dibujo o palabra.</w:t>
      </w:r>
    </w:p>
    <w:p>
      <w:r>
        <w:rPr>
          <w:b w:val="0"/>
          <w:i/>
          <w:sz w:val="24"/>
        </w:rPr>
        <w:t>Nota: Copiar los dos recuadros en el pizarron; los alumnos los reproducen en su cuaderno o en una hoja doblada a la mitad.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