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Me reviso: construimos la paz juntos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Mira el mural del salon y piensa en lo que aprendiste.  Completa las frases de abajo con un dibujo o con palabras.  Marca con una palomita lo que ya puedes hacer.</w:t>
      </w:r>
    </w:p>
    <w:p>
      <w:pPr>
        <w:jc w:val="center"/>
      </w:pPr>
      <w:r>
        <w:rPr>
          <w:b w:val="0"/>
          <w:i/>
          <w:sz w:val="24"/>
        </w:rPr>
        <w:t>Proyecto: Dialogar para construir paz: el conflicto como oportunidad | Sesiones 9, 10 / Cierre | Ética, naturaleza y sociedades</w:t>
      </w:r>
    </w:p>
    <w:p>
      <w:r>
        <w:rPr>
          <w:b w:val="0"/>
          <w:i/>
          <w:sz w:val="26"/>
        </w:rPr>
        <w:t>Autoevaluar la participacion en el proyecto y reflexionar sobre el aprendizaje personal acerca del dialogo y la paz.</w:t>
      </w:r>
    </w:p>
    <w:p>
      <w:r>
        <w:rPr>
          <w:b/>
          <w:i w:val="0"/>
          <w:sz w:val="28"/>
        </w:rPr>
        <w:t>Lo que aprendi</w:t>
      </w:r>
    </w:p>
    <w:p>
      <w:r>
        <w:rPr>
          <w:b w:val="0"/>
          <w:i w:val="0"/>
          <w:sz w:val="28"/>
        </w:rPr>
        <w:t>Completa las frases con dibujos o palabras.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Un conflicto que identifique fue...</w:t>
            </w:r>
          </w:p>
        </w:tc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Una clave del dialogo que practique fue...</w:t>
            </w:r>
          </w:p>
        </w:tc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Un acuerdo de paz del salon que recuerdo es...</w:t>
            </w:r>
          </w:p>
        </w:tc>
      </w:tr>
      <w:tr>
        <w:tc>
          <w:tcPr>
            <w:tcW w:type="dxa" w:w="2880"/>
          </w:tcPr>
          <w:p>
            <w:r>
              <w:rPr>
                <w:sz w:val="26"/>
              </w:rPr>
            </w:r>
          </w:p>
        </w:tc>
        <w:tc>
          <w:tcPr>
            <w:tcW w:type="dxa" w:w="2880"/>
          </w:tcPr>
          <w:p>
            <w:r>
              <w:rPr>
                <w:sz w:val="26"/>
              </w:rPr>
            </w:r>
          </w:p>
        </w:tc>
        <w:tc>
          <w:tcPr>
            <w:tcW w:type="dxa" w:w="288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i w:val="0"/>
          <w:sz w:val="28"/>
        </w:rPr>
        <w:t>Lo que ya puedo hacer</w:t>
      </w:r>
    </w:p>
    <w:p>
      <w:r>
        <w:rPr>
          <w:b w:val="0"/>
          <w:i w:val="0"/>
          <w:sz w:val="28"/>
        </w:rPr>
        <w:t>Marca con una palomita cada cosa que ya puedes hacer.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Puedo identificar un conflicto</w:t>
            </w:r>
          </w:p>
        </w:tc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Puedo usar el dialogo</w:t>
            </w:r>
          </w:p>
        </w:tc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Se que la paz se construye entre todos</w:t>
            </w:r>
          </w:p>
        </w:tc>
      </w:tr>
      <w:tr>
        <w:tc>
          <w:tcPr>
            <w:tcW w:type="dxa" w:w="2880"/>
          </w:tcPr>
          <w:p>
            <w:r>
              <w:rPr>
                <w:sz w:val="26"/>
              </w:rPr>
              <w:t xml:space="preserve">  </w:t>
            </w:r>
          </w:p>
        </w:tc>
        <w:tc>
          <w:tcPr>
            <w:tcW w:type="dxa" w:w="2880"/>
          </w:tcPr>
          <w:p>
            <w:r>
              <w:rPr>
                <w:sz w:val="26"/>
              </w:rPr>
              <w:t xml:space="preserve">  </w:t>
            </w:r>
          </w:p>
        </w:tc>
        <w:tc>
          <w:tcPr>
            <w:tcW w:type="dxa" w:w="2880"/>
          </w:tcPr>
          <w:p>
            <w:r>
              <w:rPr>
                <w:sz w:val="26"/>
              </w:rPr>
              <w:t xml:space="preserve">  </w:t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Complete las frases con mis ideas.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Marque lo que ya puedo hacer con honestidad.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Participe en el armado del mural con algun elemento mio.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identifica al menos un conflicto, una clave del dialogo y un acuerdo de paz, y reconoce si puede usar el dialogo para resolver conflictos.</w:t>
      </w:r>
    </w:p>
    <w:p>
      <w:r>
        <w:rPr>
          <w:b w:val="0"/>
          <w:i/>
          <w:sz w:val="24"/>
        </w:rPr>
        <w:t>Nota: Copiar las frases incompletas en el pizarron; los alumnos las responden en su cuaderno o en voz alta si no escriben aun.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