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Rúbrica de cierre</w:t>
      </w:r>
    </w:p>
    <w:p>
      <w:r>
        <w:rPr>
          <w:sz w:val="22"/>
        </w:rPr>
        <w:t>Proyecto: Soy único y valioso: descubro quién soy | Momento: De cierre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DATO NO PROPORCIONADO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Criterio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Excelente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Satisfactorio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proceso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Inicial</w:t>
            </w:r>
          </w:p>
        </w:tc>
      </w:tr>
      <w:tr>
        <w:tc>
          <w:tcPr>
            <w:tcW w:type="dxa" w:w="1728"/>
          </w:tcPr>
          <w:p>
            <w:r>
              <w:t>Identificación de características personales</w:t>
            </w:r>
          </w:p>
        </w:tc>
        <w:tc>
          <w:tcPr>
            <w:tcW w:type="dxa" w:w="1728"/>
          </w:tcPr>
          <w:p>
            <w:r>
              <w:t>Identifica y representa cuatro o más características personales distintas (corporales, gustos, habilidades y cambios) en su silueta con claridad.</w:t>
            </w:r>
          </w:p>
        </w:tc>
        <w:tc>
          <w:tcPr>
            <w:tcW w:type="dxa" w:w="1728"/>
          </w:tcPr>
          <w:p>
            <w:r>
              <w:t>Identifica y representa tres características personales en su silueta.</w:t>
            </w:r>
          </w:p>
        </w:tc>
        <w:tc>
          <w:tcPr>
            <w:tcW w:type="dxa" w:w="1728"/>
          </w:tcPr>
          <w:p>
            <w:r>
              <w:t>Identifica y representa una o dos características personales, con apoyo del docente.</w:t>
            </w:r>
          </w:p>
        </w:tc>
        <w:tc>
          <w:tcPr>
            <w:tcW w:type="dxa" w:w="1728"/>
          </w:tcPr>
          <w:p>
            <w:r>
              <w:t>Requiere acompañamiento constante para identificar y registrar alguna característica propia.</w:t>
            </w:r>
          </w:p>
        </w:tc>
      </w:tr>
      <w:tr>
        <w:tc>
          <w:tcPr>
            <w:tcW w:type="dxa" w:w="1728"/>
          </w:tcPr>
          <w:p>
            <w:r>
              <w:t>Expresión oral de quién es</w:t>
            </w:r>
          </w:p>
        </w:tc>
        <w:tc>
          <w:tcPr>
            <w:tcW w:type="dxa" w:w="1728"/>
          </w:tcPr>
          <w:p>
            <w:r>
              <w:t>Presenta al grupo su silueta con tres o más frases completas, mencionando nombre, gustos y habilidades de forma autónoma.</w:t>
            </w:r>
          </w:p>
        </w:tc>
        <w:tc>
          <w:tcPr>
            <w:tcW w:type="dxa" w:w="1728"/>
          </w:tcPr>
          <w:p>
            <w:r>
              <w:t>Presenta su silueta con dos frases y responde preguntas del docente.</w:t>
            </w:r>
          </w:p>
        </w:tc>
        <w:tc>
          <w:tcPr>
            <w:tcW w:type="dxa" w:w="1728"/>
          </w:tcPr>
          <w:p>
            <w:r>
              <w:t>Dice su nombre y señala un elemento de su silueta con apoyo.</w:t>
            </w:r>
          </w:p>
        </w:tc>
        <w:tc>
          <w:tcPr>
            <w:tcW w:type="dxa" w:w="1728"/>
          </w:tcPr>
          <w:p>
            <w:r>
              <w:t>Participa en la presentación solo con gestos o señalando, requiere andamiaje constante.</w:t>
            </w:r>
          </w:p>
        </w:tc>
      </w:tr>
      <w:tr>
        <w:tc>
          <w:tcPr>
            <w:tcW w:type="dxa" w:w="1728"/>
          </w:tcPr>
          <w:p>
            <w:r>
              <w:t>Respeto y valoración de la diversidad</w:t>
            </w:r>
          </w:p>
        </w:tc>
        <w:tc>
          <w:tcPr>
            <w:tcW w:type="dxa" w:w="1728"/>
          </w:tcPr>
          <w:p>
            <w:r>
              <w:t>Menciona espontáneamente características de compañeros que valora y propone normas de respeto en el diálogo colectivo.</w:t>
            </w:r>
          </w:p>
        </w:tc>
        <w:tc>
          <w:tcPr>
            <w:tcW w:type="dxa" w:w="1728"/>
          </w:tcPr>
          <w:p>
            <w:r>
              <w:t>Identifica una diferencia entre su silueta y la de un compañero y la comenta en plenaria.</w:t>
            </w:r>
          </w:p>
        </w:tc>
        <w:tc>
          <w:tcPr>
            <w:tcW w:type="dxa" w:w="1728"/>
          </w:tcPr>
          <w:p>
            <w:r>
              <w:t>Observa las siluetas de compañeros y asiente o señala cuando el docente pregunta sobre semejanzas o diferencias.</w:t>
            </w:r>
          </w:p>
        </w:tc>
        <w:tc>
          <w:tcPr>
            <w:tcW w:type="dxa" w:w="1728"/>
          </w:tcPr>
          <w:p>
            <w:r>
              <w:t>Participa en la galería pero aún no verbaliza ni señala diferencias entre personas.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